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CE17" w14:textId="77777777" w:rsidR="001D0453" w:rsidRPr="000908AA" w:rsidRDefault="00D450F3">
      <w:pPr>
        <w:pStyle w:val="Heading1"/>
        <w:spacing w:before="0"/>
        <w:divId w:val="674528281"/>
        <w:rPr>
          <w:color w:val="auto"/>
          <w:sz w:val="24"/>
          <w:szCs w:val="24"/>
        </w:rPr>
      </w:pPr>
      <w:r w:rsidRPr="000908AA">
        <w:rPr>
          <w:color w:val="auto"/>
          <w:sz w:val="24"/>
          <w:szCs w:val="24"/>
        </w:rPr>
        <w:t>Meeting/Call Notes</w:t>
      </w:r>
    </w:p>
    <w:p w14:paraId="0B691649" w14:textId="77777777" w:rsidR="001D0453" w:rsidRPr="00EF086A" w:rsidRDefault="001D0453">
      <w:pPr>
        <w:rPr>
          <w:rFonts w:asciiTheme="majorHAnsi" w:hAnsiTheme="majorHAnsi"/>
          <w:sz w:val="22"/>
          <w:szCs w:val="22"/>
        </w:rPr>
      </w:pPr>
    </w:p>
    <w:p w14:paraId="69318B84" w14:textId="0CE27842" w:rsidR="001D0453" w:rsidRPr="00EF086A" w:rsidRDefault="00D450F3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>Meeting purpose:</w:t>
      </w:r>
      <w:r w:rsidRPr="00EF086A">
        <w:rPr>
          <w:rFonts w:asciiTheme="majorHAnsi" w:hAnsiTheme="majorHAnsi"/>
          <w:sz w:val="22"/>
          <w:szCs w:val="22"/>
        </w:rPr>
        <w:t xml:space="preserve"> </w:t>
      </w:r>
      <w:r w:rsidR="00966890" w:rsidRPr="00EF086A">
        <w:rPr>
          <w:rFonts w:asciiTheme="majorHAnsi" w:hAnsiTheme="majorHAnsi"/>
          <w:sz w:val="22"/>
          <w:szCs w:val="22"/>
        </w:rPr>
        <w:t xml:space="preserve"> Community Cal</w:t>
      </w:r>
      <w:r w:rsidR="00AE1D26" w:rsidRPr="00EF086A">
        <w:rPr>
          <w:rFonts w:asciiTheme="majorHAnsi" w:hAnsiTheme="majorHAnsi"/>
          <w:sz w:val="22"/>
          <w:szCs w:val="22"/>
        </w:rPr>
        <w:t xml:space="preserve">l for </w:t>
      </w:r>
      <w:r w:rsidR="00966890" w:rsidRPr="00EF086A">
        <w:rPr>
          <w:rFonts w:asciiTheme="majorHAnsi" w:hAnsiTheme="majorHAnsi"/>
          <w:sz w:val="22"/>
          <w:szCs w:val="22"/>
        </w:rPr>
        <w:t xml:space="preserve">OpenHIM and </w:t>
      </w:r>
      <w:proofErr w:type="spellStart"/>
      <w:r w:rsidR="00966890" w:rsidRPr="00EF086A">
        <w:rPr>
          <w:rFonts w:asciiTheme="majorHAnsi" w:hAnsiTheme="majorHAnsi"/>
          <w:sz w:val="22"/>
          <w:szCs w:val="22"/>
        </w:rPr>
        <w:t>OpenSHR</w:t>
      </w:r>
      <w:proofErr w:type="spellEnd"/>
      <w:r w:rsidR="00966890" w:rsidRPr="00EF086A">
        <w:rPr>
          <w:rFonts w:asciiTheme="majorHAnsi" w:hAnsiTheme="majorHAnsi"/>
          <w:sz w:val="22"/>
          <w:szCs w:val="22"/>
        </w:rPr>
        <w:t xml:space="preserve"> </w:t>
      </w:r>
    </w:p>
    <w:p w14:paraId="7A74A062" w14:textId="77777777" w:rsidR="00966890" w:rsidRPr="00EF086A" w:rsidRDefault="00966890">
      <w:pPr>
        <w:rPr>
          <w:rFonts w:asciiTheme="majorHAnsi" w:hAnsiTheme="majorHAnsi"/>
          <w:sz w:val="22"/>
          <w:szCs w:val="22"/>
        </w:rPr>
      </w:pPr>
    </w:p>
    <w:p w14:paraId="2CC22657" w14:textId="45A3EB4F" w:rsidR="001D0453" w:rsidRPr="00EF086A" w:rsidRDefault="0064328B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>Date:</w:t>
      </w:r>
      <w:r w:rsidRPr="00EF086A">
        <w:rPr>
          <w:rFonts w:asciiTheme="majorHAnsi" w:hAnsiTheme="majorHAnsi"/>
          <w:sz w:val="22"/>
          <w:szCs w:val="22"/>
        </w:rPr>
        <w:t xml:space="preserve"> </w:t>
      </w:r>
      <w:r w:rsidR="0063721A">
        <w:rPr>
          <w:rFonts w:asciiTheme="majorHAnsi" w:hAnsiTheme="majorHAnsi"/>
          <w:sz w:val="22"/>
          <w:szCs w:val="22"/>
        </w:rPr>
        <w:t>09-04</w:t>
      </w:r>
      <w:r w:rsidR="004B7546" w:rsidRPr="00EF086A">
        <w:rPr>
          <w:rFonts w:asciiTheme="majorHAnsi" w:hAnsiTheme="majorHAnsi"/>
          <w:sz w:val="22"/>
          <w:szCs w:val="22"/>
        </w:rPr>
        <w:t>-2013</w:t>
      </w:r>
    </w:p>
    <w:p w14:paraId="2F4593D9" w14:textId="77777777" w:rsidR="001D0453" w:rsidRPr="00EF086A" w:rsidRDefault="001D0453">
      <w:pPr>
        <w:rPr>
          <w:rFonts w:asciiTheme="majorHAnsi" w:hAnsiTheme="majorHAnsi"/>
          <w:b/>
          <w:sz w:val="22"/>
          <w:szCs w:val="22"/>
        </w:rPr>
      </w:pPr>
    </w:p>
    <w:p w14:paraId="452AEE0F" w14:textId="77777777" w:rsidR="004D662A" w:rsidRPr="00EF086A" w:rsidRDefault="00D450F3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>Attendees:</w:t>
      </w:r>
      <w:r w:rsidRPr="00EF086A">
        <w:rPr>
          <w:rFonts w:asciiTheme="majorHAnsi" w:hAnsiTheme="majorHAnsi"/>
          <w:sz w:val="22"/>
          <w:szCs w:val="22"/>
        </w:rPr>
        <w:t xml:space="preserve"> </w:t>
      </w:r>
    </w:p>
    <w:p w14:paraId="7B89E073" w14:textId="7374A378" w:rsidR="008C349D" w:rsidRPr="008C349D" w:rsidRDefault="004D662A" w:rsidP="008C349D">
      <w:pPr>
        <w:numPr>
          <w:ilvl w:val="0"/>
          <w:numId w:val="1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349D">
        <w:rPr>
          <w:rFonts w:asciiTheme="majorHAnsi" w:hAnsiTheme="majorHAnsi"/>
          <w:sz w:val="22"/>
          <w:szCs w:val="22"/>
        </w:rPr>
        <w:t xml:space="preserve">Ryan </w:t>
      </w:r>
      <w:proofErr w:type="gramStart"/>
      <w:r w:rsidRPr="008C349D">
        <w:rPr>
          <w:rFonts w:asciiTheme="majorHAnsi" w:hAnsiTheme="majorHAnsi"/>
          <w:sz w:val="22"/>
          <w:szCs w:val="22"/>
        </w:rPr>
        <w:t>Crichton</w:t>
      </w:r>
      <w:r w:rsidR="000908AA" w:rsidRPr="008C349D">
        <w:rPr>
          <w:rFonts w:asciiTheme="majorHAnsi" w:hAnsiTheme="majorHAnsi"/>
          <w:sz w:val="22"/>
          <w:szCs w:val="22"/>
        </w:rPr>
        <w:t>(</w:t>
      </w:r>
      <w:proofErr w:type="gramEnd"/>
      <w:r w:rsidR="000908AA" w:rsidRPr="008C349D">
        <w:rPr>
          <w:rFonts w:asciiTheme="majorHAnsi" w:hAnsiTheme="majorHAnsi"/>
          <w:sz w:val="22"/>
          <w:szCs w:val="22"/>
        </w:rPr>
        <w:t>RC)</w:t>
      </w:r>
      <w:r w:rsidRPr="008C349D">
        <w:rPr>
          <w:rFonts w:asciiTheme="majorHAnsi" w:hAnsiTheme="majorHAnsi"/>
          <w:sz w:val="22"/>
          <w:szCs w:val="22"/>
        </w:rPr>
        <w:t>, Linda Taylor</w:t>
      </w:r>
      <w:r w:rsidR="000908AA" w:rsidRPr="008C349D">
        <w:rPr>
          <w:rFonts w:asciiTheme="majorHAnsi" w:hAnsiTheme="majorHAnsi"/>
          <w:sz w:val="22"/>
          <w:szCs w:val="22"/>
        </w:rPr>
        <w:t>(LT)</w:t>
      </w:r>
      <w:r w:rsidRPr="008C349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C349D">
        <w:rPr>
          <w:rFonts w:asciiTheme="majorHAnsi" w:hAnsiTheme="majorHAnsi"/>
          <w:sz w:val="22"/>
          <w:szCs w:val="22"/>
        </w:rPr>
        <w:t>Hannes</w:t>
      </w:r>
      <w:proofErr w:type="spellEnd"/>
      <w:r w:rsidRPr="008C349D">
        <w:rPr>
          <w:rFonts w:asciiTheme="majorHAnsi" w:hAnsiTheme="majorHAnsi"/>
          <w:sz w:val="22"/>
          <w:szCs w:val="22"/>
        </w:rPr>
        <w:t xml:space="preserve"> Venter</w:t>
      </w:r>
      <w:r w:rsidR="000908AA" w:rsidRPr="008C349D">
        <w:rPr>
          <w:rFonts w:asciiTheme="majorHAnsi" w:hAnsiTheme="majorHAnsi"/>
          <w:sz w:val="22"/>
          <w:szCs w:val="22"/>
        </w:rPr>
        <w:t>(HV)</w:t>
      </w:r>
      <w:r w:rsidRPr="008C349D">
        <w:rPr>
          <w:rFonts w:asciiTheme="majorHAnsi" w:hAnsiTheme="majorHAnsi"/>
          <w:sz w:val="22"/>
          <w:szCs w:val="22"/>
        </w:rPr>
        <w:t xml:space="preserve">, Kari </w:t>
      </w:r>
      <w:proofErr w:type="spellStart"/>
      <w:r w:rsidRPr="008C349D">
        <w:rPr>
          <w:rFonts w:asciiTheme="majorHAnsi" w:hAnsiTheme="majorHAnsi"/>
          <w:sz w:val="22"/>
          <w:szCs w:val="22"/>
        </w:rPr>
        <w:t>Schoonbee</w:t>
      </w:r>
      <w:proofErr w:type="spellEnd"/>
      <w:r w:rsidR="000908AA" w:rsidRPr="008C349D">
        <w:rPr>
          <w:rFonts w:asciiTheme="majorHAnsi" w:hAnsiTheme="majorHAnsi"/>
          <w:sz w:val="22"/>
          <w:szCs w:val="22"/>
        </w:rPr>
        <w:t>(KS)</w:t>
      </w:r>
      <w:r w:rsidRPr="008C349D">
        <w:rPr>
          <w:rFonts w:asciiTheme="majorHAnsi" w:hAnsiTheme="majorHAnsi"/>
          <w:sz w:val="22"/>
          <w:szCs w:val="22"/>
        </w:rPr>
        <w:t xml:space="preserve">, Shaun </w:t>
      </w:r>
      <w:proofErr w:type="spellStart"/>
      <w:r w:rsidRPr="008C349D">
        <w:rPr>
          <w:rFonts w:asciiTheme="majorHAnsi" w:hAnsiTheme="majorHAnsi"/>
          <w:sz w:val="22"/>
          <w:szCs w:val="22"/>
        </w:rPr>
        <w:t>Grannis</w:t>
      </w:r>
      <w:proofErr w:type="spellEnd"/>
      <w:r w:rsidR="000908AA" w:rsidRPr="008C349D">
        <w:rPr>
          <w:rFonts w:asciiTheme="majorHAnsi" w:hAnsiTheme="majorHAnsi"/>
          <w:sz w:val="22"/>
          <w:szCs w:val="22"/>
        </w:rPr>
        <w:t xml:space="preserve"> (SG)</w:t>
      </w:r>
      <w:r w:rsidRPr="008C349D">
        <w:rPr>
          <w:rFonts w:asciiTheme="majorHAnsi" w:hAnsiTheme="majorHAnsi"/>
          <w:sz w:val="22"/>
          <w:szCs w:val="22"/>
        </w:rPr>
        <w:t>, Larry Lemmon</w:t>
      </w:r>
      <w:r w:rsidR="000908AA" w:rsidRPr="008C349D">
        <w:rPr>
          <w:rFonts w:asciiTheme="majorHAnsi" w:hAnsiTheme="majorHAnsi"/>
          <w:sz w:val="22"/>
          <w:szCs w:val="22"/>
        </w:rPr>
        <w:t xml:space="preserve"> (LL)</w:t>
      </w:r>
      <w:r w:rsidRPr="008C349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C349D">
        <w:rPr>
          <w:rFonts w:asciiTheme="majorHAnsi" w:hAnsiTheme="majorHAnsi"/>
          <w:sz w:val="22"/>
          <w:szCs w:val="22"/>
        </w:rPr>
        <w:t>Shahid</w:t>
      </w:r>
      <w:proofErr w:type="spellEnd"/>
      <w:r w:rsidRPr="008C3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C349D">
        <w:rPr>
          <w:rFonts w:asciiTheme="majorHAnsi" w:hAnsiTheme="majorHAnsi"/>
          <w:sz w:val="22"/>
          <w:szCs w:val="22"/>
        </w:rPr>
        <w:t>Khokar</w:t>
      </w:r>
      <w:proofErr w:type="spellEnd"/>
      <w:r w:rsidR="000908AA" w:rsidRPr="008C349D">
        <w:rPr>
          <w:rFonts w:asciiTheme="majorHAnsi" w:hAnsiTheme="majorHAnsi"/>
          <w:sz w:val="22"/>
          <w:szCs w:val="22"/>
        </w:rPr>
        <w:t>(SK)</w:t>
      </w:r>
      <w:r w:rsidR="00181B2C" w:rsidRPr="008C349D">
        <w:rPr>
          <w:rFonts w:asciiTheme="majorHAnsi" w:hAnsiTheme="majorHAnsi"/>
          <w:sz w:val="22"/>
          <w:szCs w:val="22"/>
        </w:rPr>
        <w:t>, Mead Walker (MW)</w:t>
      </w:r>
      <w:r w:rsidR="008C349D" w:rsidRPr="008C349D">
        <w:rPr>
          <w:rFonts w:asciiTheme="majorHAnsi" w:hAnsiTheme="majorHAnsi"/>
          <w:sz w:val="22"/>
          <w:szCs w:val="22"/>
        </w:rPr>
        <w:t xml:space="preserve">, </w:t>
      </w:r>
      <w:r w:rsidR="008C349D" w:rsidRPr="008C349D">
        <w:rPr>
          <w:rFonts w:asciiTheme="majorHAnsi" w:hAnsiTheme="majorHAnsi" w:cs="Arial"/>
          <w:color w:val="000000"/>
          <w:sz w:val="22"/>
          <w:szCs w:val="22"/>
        </w:rPr>
        <w:t>Bruce MacLeod (</w:t>
      </w:r>
      <w:proofErr w:type="spellStart"/>
      <w:r w:rsidR="008C349D" w:rsidRPr="008C349D">
        <w:rPr>
          <w:rFonts w:asciiTheme="majorHAnsi" w:hAnsiTheme="majorHAnsi" w:cs="Arial"/>
          <w:color w:val="000000"/>
          <w:sz w:val="22"/>
          <w:szCs w:val="22"/>
        </w:rPr>
        <w:t>Motech</w:t>
      </w:r>
      <w:proofErr w:type="spellEnd"/>
      <w:r w:rsidR="008C349D" w:rsidRPr="008C349D">
        <w:rPr>
          <w:rFonts w:asciiTheme="majorHAnsi" w:hAnsiTheme="majorHAnsi" w:cs="Arial"/>
          <w:color w:val="000000"/>
          <w:sz w:val="22"/>
          <w:szCs w:val="22"/>
        </w:rPr>
        <w:t>)</w:t>
      </w:r>
      <w:r w:rsidR="008C349D" w:rsidRPr="008C349D">
        <w:rPr>
          <w:rFonts w:asciiTheme="majorHAnsi" w:hAnsiTheme="majorHAnsi" w:cs="Arial"/>
          <w:color w:val="000000"/>
          <w:sz w:val="22"/>
          <w:szCs w:val="22"/>
        </w:rPr>
        <w:t>, Liz Peloso (LP), Mark Tucker (MT), Larry Lemmon (LL), Mead Walker (MW)</w:t>
      </w:r>
    </w:p>
    <w:p w14:paraId="5ABB0D26" w14:textId="77777777" w:rsidR="008C349D" w:rsidRPr="008C349D" w:rsidRDefault="008C349D">
      <w:pPr>
        <w:rPr>
          <w:rFonts w:asciiTheme="majorHAnsi" w:hAnsiTheme="majorHAnsi"/>
          <w:sz w:val="22"/>
          <w:szCs w:val="22"/>
        </w:rPr>
      </w:pPr>
    </w:p>
    <w:p w14:paraId="376102BC" w14:textId="77777777" w:rsidR="001D0453" w:rsidRDefault="00D450F3">
      <w:pPr>
        <w:rPr>
          <w:rFonts w:asciiTheme="majorHAnsi" w:hAnsiTheme="majorHAnsi"/>
          <w:b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>Agenda:</w:t>
      </w:r>
    </w:p>
    <w:p w14:paraId="24CF28AF" w14:textId="77777777" w:rsidR="00783394" w:rsidRPr="00783394" w:rsidRDefault="00783394" w:rsidP="00783394">
      <w:pPr>
        <w:numPr>
          <w:ilvl w:val="0"/>
          <w:numId w:val="14"/>
        </w:numPr>
        <w:shd w:val="clear" w:color="auto" w:fill="FFFFFF"/>
        <w:ind w:left="945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783394">
        <w:rPr>
          <w:rFonts w:ascii="Arial" w:hAnsi="Arial" w:cs="Arial"/>
          <w:color w:val="222222"/>
          <w:sz w:val="20"/>
          <w:szCs w:val="20"/>
          <w:shd w:val="clear" w:color="auto" w:fill="FFFFFF"/>
        </w:rPr>
        <w:t>Update on new documentation home</w:t>
      </w:r>
    </w:p>
    <w:p w14:paraId="3A588CA7" w14:textId="77777777" w:rsidR="00783394" w:rsidRPr="00783394" w:rsidRDefault="00783394" w:rsidP="00783394">
      <w:pPr>
        <w:numPr>
          <w:ilvl w:val="1"/>
          <w:numId w:val="14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7833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SHR: </w:t>
      </w:r>
      <w:hyperlink r:id="rId6" w:history="1">
        <w:r w:rsidRPr="00783394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https://openhie.atlassian.net/wiki/display/resources/Shared+Health+Record+Community+Documentation</w:t>
        </w:r>
      </w:hyperlink>
      <w:r w:rsidRPr="007833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7218BCA7" w14:textId="77777777" w:rsidR="00783394" w:rsidRPr="00783394" w:rsidRDefault="00783394" w:rsidP="00783394">
      <w:pPr>
        <w:numPr>
          <w:ilvl w:val="1"/>
          <w:numId w:val="14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7833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Interoperability Layer: </w:t>
      </w:r>
      <w:hyperlink r:id="rId7" w:history="1">
        <w:r w:rsidRPr="00783394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https://openhie.atlassian.net/wiki/display/resources/Interoperability+Layer+Community+Documentation</w:t>
        </w:r>
      </w:hyperlink>
    </w:p>
    <w:p w14:paraId="3A0A58A4" w14:textId="77777777" w:rsidR="00783394" w:rsidRPr="00783394" w:rsidRDefault="00783394" w:rsidP="00783394">
      <w:pPr>
        <w:numPr>
          <w:ilvl w:val="0"/>
          <w:numId w:val="14"/>
        </w:numPr>
        <w:shd w:val="clear" w:color="auto" w:fill="FFFFFF"/>
        <w:ind w:left="945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7833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Step through and discussion of </w:t>
      </w:r>
      <w:proofErr w:type="spellStart"/>
      <w:r w:rsidRPr="00783394">
        <w:rPr>
          <w:rFonts w:ascii="Arial" w:hAnsi="Arial" w:cs="Arial"/>
          <w:color w:val="222222"/>
          <w:sz w:val="20"/>
          <w:szCs w:val="20"/>
          <w:shd w:val="clear" w:color="auto" w:fill="FFFFFF"/>
        </w:rPr>
        <w:t>OpenSHR</w:t>
      </w:r>
      <w:proofErr w:type="spellEnd"/>
      <w:r w:rsidRPr="007833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use cases and requirements</w:t>
      </w:r>
    </w:p>
    <w:p w14:paraId="39F75CBA" w14:textId="77777777" w:rsidR="00783394" w:rsidRPr="00783394" w:rsidRDefault="00783394" w:rsidP="00783394">
      <w:pPr>
        <w:numPr>
          <w:ilvl w:val="1"/>
          <w:numId w:val="14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hyperlink r:id="rId8" w:history="1">
        <w:r w:rsidRPr="00783394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https://openhie.atlassian.net/wiki/pages/viewpage.action?pageId=4948134</w:t>
        </w:r>
      </w:hyperlink>
    </w:p>
    <w:p w14:paraId="61AD1A8B" w14:textId="77777777" w:rsidR="00783394" w:rsidRPr="00783394" w:rsidRDefault="00783394" w:rsidP="00783394">
      <w:pPr>
        <w:numPr>
          <w:ilvl w:val="0"/>
          <w:numId w:val="14"/>
        </w:numPr>
        <w:shd w:val="clear" w:color="auto" w:fill="FFFFFF"/>
        <w:ind w:left="945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7833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Any other business </w:t>
      </w:r>
    </w:p>
    <w:p w14:paraId="51A9BCF5" w14:textId="77777777" w:rsidR="00783394" w:rsidRPr="00EF086A" w:rsidRDefault="00783394">
      <w:pPr>
        <w:rPr>
          <w:rFonts w:asciiTheme="majorHAnsi" w:hAnsiTheme="majorHAnsi"/>
          <w:b/>
          <w:sz w:val="22"/>
          <w:szCs w:val="22"/>
        </w:rPr>
      </w:pPr>
    </w:p>
    <w:p w14:paraId="0DDFF30F" w14:textId="77777777" w:rsidR="00966890" w:rsidRPr="00EF086A" w:rsidRDefault="00966890">
      <w:pPr>
        <w:rPr>
          <w:rFonts w:asciiTheme="majorHAnsi" w:hAnsiTheme="majorHAnsi"/>
          <w:sz w:val="22"/>
          <w:szCs w:val="22"/>
        </w:rPr>
      </w:pPr>
    </w:p>
    <w:p w14:paraId="338EECA9" w14:textId="7296C5AA" w:rsidR="004D662A" w:rsidRDefault="004D662A">
      <w:pPr>
        <w:rPr>
          <w:rFonts w:asciiTheme="majorHAnsi" w:hAnsiTheme="majorHAnsi"/>
          <w:i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 xml:space="preserve">Call Recording file </w:t>
      </w:r>
      <w:r w:rsidRPr="000908AA">
        <w:rPr>
          <w:rFonts w:asciiTheme="majorHAnsi" w:hAnsiTheme="majorHAnsi"/>
          <w:i/>
          <w:sz w:val="22"/>
          <w:szCs w:val="22"/>
        </w:rPr>
        <w:t xml:space="preserve"># </w:t>
      </w:r>
      <w:r w:rsidR="0063721A">
        <w:rPr>
          <w:rFonts w:asciiTheme="majorHAnsi" w:hAnsiTheme="majorHAnsi"/>
          <w:i/>
          <w:sz w:val="22"/>
          <w:szCs w:val="22"/>
        </w:rPr>
        <w:t>97773801</w:t>
      </w:r>
    </w:p>
    <w:p w14:paraId="113E6372" w14:textId="0C72593C" w:rsidR="00F17A6B" w:rsidRDefault="00F17A6B">
      <w:pPr>
        <w:rPr>
          <w:rFonts w:asciiTheme="majorHAnsi" w:hAnsiTheme="majorHAnsi"/>
          <w:i/>
          <w:sz w:val="22"/>
          <w:szCs w:val="22"/>
        </w:rPr>
      </w:pPr>
      <w:hyperlink r:id="rId9" w:history="1">
        <w:r w:rsidRPr="006B7BEF">
          <w:rPr>
            <w:rStyle w:val="Hyperlink"/>
            <w:rFonts w:asciiTheme="majorHAnsi" w:hAnsiTheme="majorHAnsi"/>
            <w:i/>
            <w:sz w:val="22"/>
            <w:szCs w:val="22"/>
          </w:rPr>
          <w:t>http://www.conferenceplayback.com/stream/67857982/97773801.mp3</w:t>
        </w:r>
      </w:hyperlink>
    </w:p>
    <w:p w14:paraId="0E5AD7AD" w14:textId="77777777" w:rsidR="00F17A6B" w:rsidRPr="000908AA" w:rsidRDefault="00F17A6B">
      <w:pPr>
        <w:rPr>
          <w:rFonts w:asciiTheme="majorHAnsi" w:hAnsiTheme="majorHAnsi"/>
          <w:i/>
          <w:sz w:val="22"/>
          <w:szCs w:val="22"/>
        </w:rPr>
      </w:pPr>
    </w:p>
    <w:p w14:paraId="0D19ED5C" w14:textId="77777777" w:rsidR="004D662A" w:rsidRPr="00EF086A" w:rsidRDefault="004D662A">
      <w:pPr>
        <w:rPr>
          <w:rFonts w:asciiTheme="majorHAnsi" w:hAnsiTheme="majorHAnsi"/>
          <w:b/>
          <w:sz w:val="22"/>
          <w:szCs w:val="22"/>
        </w:rPr>
      </w:pPr>
    </w:p>
    <w:p w14:paraId="295536FA" w14:textId="2D2A40B2" w:rsidR="004D662A" w:rsidRPr="0063721A" w:rsidRDefault="000908AA" w:rsidP="0063721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Meeting </w:t>
      </w:r>
      <w:r w:rsidR="00D450F3" w:rsidRPr="00EF086A">
        <w:rPr>
          <w:rFonts w:asciiTheme="majorHAnsi" w:hAnsiTheme="majorHAnsi"/>
          <w:b/>
          <w:sz w:val="22"/>
          <w:szCs w:val="22"/>
        </w:rPr>
        <w:t>Notes:</w:t>
      </w:r>
    </w:p>
    <w:p w14:paraId="4586D11B" w14:textId="77777777" w:rsidR="004233ED" w:rsidRDefault="004233ED" w:rsidP="004233ED">
      <w:pPr>
        <w:jc w:val="both"/>
        <w:rPr>
          <w:rFonts w:asciiTheme="majorHAnsi" w:hAnsiTheme="majorHAnsi"/>
          <w:sz w:val="22"/>
          <w:szCs w:val="22"/>
        </w:rPr>
      </w:pPr>
    </w:p>
    <w:p w14:paraId="3778E013" w14:textId="7C2D41F3" w:rsidR="00F17A6B" w:rsidRDefault="00F17A6B" w:rsidP="004233E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documentation has now outgrown the Google docs and has been placed on the </w:t>
      </w:r>
      <w:proofErr w:type="spellStart"/>
      <w:r>
        <w:rPr>
          <w:rFonts w:asciiTheme="majorHAnsi" w:hAnsiTheme="majorHAnsi"/>
          <w:sz w:val="22"/>
          <w:szCs w:val="22"/>
        </w:rPr>
        <w:t>OpenHIE</w:t>
      </w:r>
      <w:proofErr w:type="spellEnd"/>
      <w:r>
        <w:rPr>
          <w:rFonts w:asciiTheme="majorHAnsi" w:hAnsiTheme="majorHAnsi"/>
          <w:sz w:val="22"/>
          <w:szCs w:val="22"/>
        </w:rPr>
        <w:t xml:space="preserve"> wiki under sub-community resources </w:t>
      </w:r>
    </w:p>
    <w:p w14:paraId="572B5AC8" w14:textId="77777777" w:rsidR="00F17A6B" w:rsidRPr="00F17A6B" w:rsidRDefault="00F17A6B" w:rsidP="00F17A6B">
      <w:pPr>
        <w:numPr>
          <w:ilvl w:val="1"/>
          <w:numId w:val="13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F17A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SHR: </w:t>
      </w:r>
      <w:hyperlink r:id="rId10" w:history="1">
        <w:r w:rsidRPr="00F17A6B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https://openhie.atlassian.net/wiki/display/resources/Shared+Health+Record+Community+Documentation</w:t>
        </w:r>
      </w:hyperlink>
      <w:r w:rsidRPr="00F17A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546919C" w14:textId="77777777" w:rsidR="00F17A6B" w:rsidRPr="00F17A6B" w:rsidRDefault="00F17A6B" w:rsidP="00F17A6B">
      <w:pPr>
        <w:pStyle w:val="ListParagraph"/>
        <w:numPr>
          <w:ilvl w:val="1"/>
          <w:numId w:val="13"/>
        </w:numPr>
        <w:rPr>
          <w:rFonts w:ascii="Times" w:eastAsia="Times New Roman" w:hAnsi="Times" w:cs="Times New Roman"/>
          <w:sz w:val="20"/>
          <w:szCs w:val="20"/>
        </w:rPr>
      </w:pPr>
      <w:r w:rsidRPr="00F17A6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Interoperability Layer: </w:t>
      </w:r>
      <w:hyperlink r:id="rId11" w:history="1">
        <w:r w:rsidRPr="00F17A6B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https://openhie.atlassian.net/wiki/display/resources/Interoperability+Layer+Community+Documentation</w:t>
        </w:r>
      </w:hyperlink>
    </w:p>
    <w:p w14:paraId="2D85AC3C" w14:textId="6F4CD72D" w:rsidR="00F17A6B" w:rsidRDefault="00F17A6B" w:rsidP="004233E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5D756F39" w14:textId="77777777" w:rsidR="00020064" w:rsidRPr="00020064" w:rsidRDefault="00020064" w:rsidP="00020064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2006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RC gave an overview of the </w:t>
      </w:r>
      <w:proofErr w:type="gramStart"/>
      <w:r w:rsidRPr="00020064">
        <w:rPr>
          <w:rFonts w:asciiTheme="majorHAnsi" w:eastAsia="Times New Roman" w:hAnsiTheme="majorHAnsi" w:cs="Arial"/>
          <w:color w:val="000000"/>
          <w:sz w:val="22"/>
          <w:szCs w:val="22"/>
        </w:rPr>
        <w:t>structure  i.e</w:t>
      </w:r>
      <w:proofErr w:type="gramEnd"/>
      <w:r w:rsidRPr="0002006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. the methodology used by the community now linked to the actual documents stored in the wiki.   Anyone can have access if they request </w:t>
      </w:r>
      <w:proofErr w:type="gramStart"/>
      <w:r w:rsidRPr="00020064">
        <w:rPr>
          <w:rFonts w:asciiTheme="majorHAnsi" w:eastAsia="Times New Roman" w:hAnsiTheme="majorHAnsi" w:cs="Arial"/>
          <w:color w:val="000000"/>
          <w:sz w:val="22"/>
          <w:szCs w:val="22"/>
        </w:rPr>
        <w:t>access :</w:t>
      </w:r>
      <w:proofErr w:type="gramEnd"/>
      <w:r w:rsidRPr="0002006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just wary of enabling </w:t>
      </w:r>
      <w:proofErr w:type="spellStart"/>
      <w:r w:rsidRPr="00020064">
        <w:rPr>
          <w:rFonts w:asciiTheme="majorHAnsi" w:eastAsia="Times New Roman" w:hAnsiTheme="majorHAnsi" w:cs="Arial"/>
          <w:color w:val="000000"/>
          <w:sz w:val="22"/>
          <w:szCs w:val="22"/>
        </w:rPr>
        <w:t>completley</w:t>
      </w:r>
      <w:proofErr w:type="spellEnd"/>
      <w:r w:rsidRPr="0002006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open access.</w:t>
      </w:r>
    </w:p>
    <w:p w14:paraId="070D7A28" w14:textId="77777777" w:rsidR="00783394" w:rsidRPr="00020064" w:rsidRDefault="00783394" w:rsidP="00020064">
      <w:pPr>
        <w:jc w:val="both"/>
        <w:rPr>
          <w:rFonts w:asciiTheme="majorHAnsi" w:hAnsiTheme="majorHAnsi"/>
          <w:sz w:val="22"/>
          <w:szCs w:val="22"/>
        </w:rPr>
      </w:pPr>
    </w:p>
    <w:p w14:paraId="3841258A" w14:textId="77777777" w:rsidR="00783394" w:rsidRPr="00020064" w:rsidRDefault="00783394" w:rsidP="00020064">
      <w:pPr>
        <w:jc w:val="both"/>
        <w:rPr>
          <w:rFonts w:asciiTheme="majorHAnsi" w:hAnsiTheme="majorHAnsi"/>
          <w:sz w:val="22"/>
          <w:szCs w:val="22"/>
        </w:rPr>
      </w:pPr>
    </w:p>
    <w:p w14:paraId="4D97A316" w14:textId="77777777" w:rsidR="00020064" w:rsidRPr="00020064" w:rsidRDefault="00020064" w:rsidP="00020064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020064">
        <w:rPr>
          <w:rFonts w:asciiTheme="majorHAnsi" w:hAnsiTheme="majorHAnsi" w:cs="Arial"/>
          <w:b/>
          <w:bCs/>
          <w:i/>
          <w:iCs/>
          <w:color w:val="000000"/>
          <w:sz w:val="22"/>
          <w:szCs w:val="22"/>
        </w:rPr>
        <w:t>Review of Use case and requirements of a SHR</w:t>
      </w:r>
    </w:p>
    <w:p w14:paraId="4D5853B1" w14:textId="2AD36C5C" w:rsidR="00020064" w:rsidRPr="00020064" w:rsidRDefault="00020064" w:rsidP="00020064">
      <w:pPr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508F78D4" w14:textId="77777777" w:rsidR="00020064" w:rsidRPr="008C349D" w:rsidRDefault="00020064" w:rsidP="008C349D">
      <w:pPr>
        <w:ind w:left="36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Reviewed the definition of a Shared Health Record</w:t>
      </w:r>
    </w:p>
    <w:p w14:paraId="274B2894" w14:textId="4AD1B6A3" w:rsidR="00020064" w:rsidRPr="008C349D" w:rsidRDefault="00020064" w:rsidP="008C349D">
      <w:pPr>
        <w:ind w:left="36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8C349D">
        <w:rPr>
          <w:rFonts w:asciiTheme="majorHAnsi" w:eastAsia="Times New Roman" w:hAnsiTheme="majorHAnsi" w:cs="Times New Roman"/>
          <w:color w:val="000000"/>
          <w:sz w:val="22"/>
          <w:szCs w:val="22"/>
        </w:rPr>
        <w:br/>
      </w: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Looked at the primary use case is that a system e.g. </w:t>
      </w:r>
      <w:proofErr w:type="gramStart"/>
      <w:r w:rsidRPr="008C349D">
        <w:rPr>
          <w:rFonts w:asciiTheme="majorHAnsi" w:hAnsiTheme="majorHAnsi" w:cs="Arial"/>
          <w:color w:val="000000"/>
          <w:sz w:val="22"/>
          <w:szCs w:val="22"/>
        </w:rPr>
        <w:t>EMR ,should</w:t>
      </w:r>
      <w:proofErr w:type="gram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be able to store a </w:t>
      </w:r>
      <w:proofErr w:type="spellStart"/>
      <w:r w:rsidRPr="008C349D">
        <w:rPr>
          <w:rFonts w:asciiTheme="majorHAnsi" w:hAnsiTheme="majorHAnsi" w:cs="Arial"/>
          <w:color w:val="000000"/>
          <w:sz w:val="22"/>
          <w:szCs w:val="22"/>
        </w:rPr>
        <w:t>normalised</w:t>
      </w:r>
      <w:proofErr w:type="spell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sub-set of a patient’s data  i.e. clinical observations, care summary, allergies, medications, referrals, medical history, quality of life indicators, action plans, nutritional and mental health assessments, </w:t>
      </w:r>
    </w:p>
    <w:p w14:paraId="09606F9D" w14:textId="77777777" w:rsidR="00020064" w:rsidRPr="008C349D" w:rsidRDefault="00020064" w:rsidP="008C349D">
      <w:pPr>
        <w:ind w:left="36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lastRenderedPageBreak/>
        <w:t>Have we captured all the types of data we need: is this too much?</w:t>
      </w:r>
    </w:p>
    <w:p w14:paraId="53A69634" w14:textId="77777777" w:rsidR="00020064" w:rsidRPr="008C349D" w:rsidRDefault="00020064" w:rsidP="008C349D">
      <w:pPr>
        <w:ind w:left="36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C349D">
        <w:rPr>
          <w:rFonts w:asciiTheme="majorHAnsi" w:eastAsia="Times New Roman" w:hAnsiTheme="majorHAnsi" w:cs="Times New Roman"/>
          <w:color w:val="000000"/>
          <w:sz w:val="22"/>
          <w:szCs w:val="22"/>
        </w:rPr>
        <w:br/>
      </w:r>
    </w:p>
    <w:p w14:paraId="38DD1D43" w14:textId="77777777" w:rsidR="00020064" w:rsidRPr="008C349D" w:rsidRDefault="00020064" w:rsidP="008C349D">
      <w:pPr>
        <w:ind w:left="36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MT -are these documents we are storing - then it doesn’t matter what we store</w:t>
      </w:r>
    </w:p>
    <w:p w14:paraId="15B85B0D" w14:textId="77777777" w:rsidR="00020064" w:rsidRPr="008C349D" w:rsidRDefault="00020064" w:rsidP="008C349D">
      <w:pPr>
        <w:ind w:left="36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SG - should say that this list is not intended to be exhaustive and different systems will store different data for different purposes </w:t>
      </w:r>
    </w:p>
    <w:p w14:paraId="5C89AEAE" w14:textId="77777777" w:rsidR="00020064" w:rsidRPr="008C349D" w:rsidRDefault="00020064" w:rsidP="008C349D">
      <w:pPr>
        <w:ind w:left="36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RC - agree, but these items should be a focus i.e. the type of most relevant common data to be stored in such a system.</w:t>
      </w:r>
    </w:p>
    <w:p w14:paraId="28FF2274" w14:textId="77777777" w:rsidR="00020064" w:rsidRPr="008C349D" w:rsidRDefault="00020064" w:rsidP="008C349D">
      <w:pPr>
        <w:ind w:left="36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LP - a combination of atomic data and documents e.g. in radiography, would like to store data and image files </w:t>
      </w:r>
    </w:p>
    <w:p w14:paraId="5ED97C6D" w14:textId="77777777" w:rsidR="00020064" w:rsidRPr="008C349D" w:rsidRDefault="00020064" w:rsidP="008C349D">
      <w:pPr>
        <w:ind w:left="36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What is an action plan? </w:t>
      </w:r>
    </w:p>
    <w:p w14:paraId="58875BF4" w14:textId="77777777" w:rsidR="00020064" w:rsidRPr="008C349D" w:rsidRDefault="00020064" w:rsidP="008C349D">
      <w:pPr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LL - an action plan can be pulled up for specific patient i.e. how to provide care. Intended as a communication tool between nurses/providers. It’s a report created </w:t>
      </w:r>
      <w:proofErr w:type="gramStart"/>
      <w:r w:rsidRPr="008C349D">
        <w:rPr>
          <w:rFonts w:asciiTheme="majorHAnsi" w:hAnsiTheme="majorHAnsi" w:cs="Arial"/>
          <w:color w:val="000000"/>
          <w:sz w:val="22"/>
          <w:szCs w:val="22"/>
        </w:rPr>
        <w:t>interactively  and</w:t>
      </w:r>
      <w:proofErr w:type="gram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stored as a report </w:t>
      </w:r>
    </w:p>
    <w:p w14:paraId="534FDCD3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Discrete vs. documents: which if these types of data should be discrete, documents and where should there be a controlled vocabulary</w:t>
      </w:r>
    </w:p>
    <w:p w14:paraId="39D767F0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For the purposes of this initiative are we assuming one or the other or should we make an explicit statement that we should store both</w:t>
      </w:r>
    </w:p>
    <w:p w14:paraId="17BB4180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RC - Likely want to store both discrete data and documents, but should look at the data from a more abstract requirements </w:t>
      </w:r>
      <w:proofErr w:type="gramStart"/>
      <w:r w:rsidRPr="008C349D">
        <w:rPr>
          <w:rFonts w:asciiTheme="majorHAnsi" w:hAnsiTheme="majorHAnsi" w:cs="Arial"/>
          <w:color w:val="000000"/>
          <w:sz w:val="22"/>
          <w:szCs w:val="22"/>
        </w:rPr>
        <w:t>level  and</w:t>
      </w:r>
      <w:proofErr w:type="gram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not be distracted by the technical means of doing so</w:t>
      </w:r>
    </w:p>
    <w:p w14:paraId="05CC80C7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MT - Discrete data matters when we think about epidemiology reporting and decision support</w:t>
      </w:r>
    </w:p>
    <w:p w14:paraId="11750B64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Storing the actual imaging data for the radiology should be stored elsewhere – not in the actual SHR</w:t>
      </w:r>
    </w:p>
    <w:p w14:paraId="5242BE8A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We could store a pointer to the image </w:t>
      </w:r>
      <w:proofErr w:type="spellStart"/>
      <w:r w:rsidRPr="008C349D">
        <w:rPr>
          <w:rFonts w:asciiTheme="majorHAnsi" w:hAnsiTheme="majorHAnsi" w:cs="Arial"/>
          <w:color w:val="000000"/>
          <w:sz w:val="22"/>
          <w:szCs w:val="22"/>
        </w:rPr>
        <w:t>eg</w:t>
      </w:r>
      <w:proofErr w:type="spellEnd"/>
      <w:r w:rsidRPr="008C349D">
        <w:rPr>
          <w:rFonts w:asciiTheme="majorHAnsi" w:hAnsiTheme="majorHAnsi" w:cs="Arial"/>
          <w:color w:val="000000"/>
          <w:sz w:val="22"/>
          <w:szCs w:val="22"/>
        </w:rPr>
        <w:t>. Mammograms that can be reviewed over time</w:t>
      </w:r>
    </w:p>
    <w:p w14:paraId="65948B59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Should be explicit that this is not in scope.</w:t>
      </w:r>
    </w:p>
    <w:p w14:paraId="0EB2BFA9" w14:textId="77777777" w:rsidR="008C349D" w:rsidRPr="008C349D" w:rsidRDefault="008C349D" w:rsidP="008C349D">
      <w:pPr>
        <w:pStyle w:val="ListParagraph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C349D">
        <w:rPr>
          <w:rFonts w:asciiTheme="majorHAnsi" w:eastAsia="Times New Roman" w:hAnsiTheme="majorHAnsi" w:cs="Times New Roman"/>
          <w:color w:val="000000"/>
          <w:sz w:val="22"/>
          <w:szCs w:val="22"/>
        </w:rPr>
        <w:br/>
      </w:r>
    </w:p>
    <w:p w14:paraId="1DCA925E" w14:textId="561DA058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RC </w:t>
      </w:r>
      <w:proofErr w:type="gramStart"/>
      <w:r w:rsidRPr="008C349D">
        <w:rPr>
          <w:rFonts w:asciiTheme="majorHAnsi" w:hAnsiTheme="majorHAnsi" w:cs="Arial"/>
          <w:color w:val="000000"/>
          <w:sz w:val="22"/>
          <w:szCs w:val="22"/>
        </w:rPr>
        <w:t>–  DR’s</w:t>
      </w:r>
      <w:proofErr w:type="gram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suggestion is: When we capture an event, e.g. a diagnosis, that should be stored in the SHR.</w:t>
      </w:r>
    </w:p>
    <w:p w14:paraId="7F5DF424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SG – every clinical observation has a date associated with it – from that and the result we can infer an event from the fact that an artifact is created </w:t>
      </w:r>
      <w:proofErr w:type="spellStart"/>
      <w:r w:rsidRPr="008C349D">
        <w:rPr>
          <w:rFonts w:asciiTheme="majorHAnsi" w:hAnsiTheme="majorHAnsi" w:cs="Arial"/>
          <w:color w:val="000000"/>
          <w:sz w:val="22"/>
          <w:szCs w:val="22"/>
        </w:rPr>
        <w:t>eg</w:t>
      </w:r>
      <w:proofErr w:type="spellEnd"/>
      <w:r w:rsidRPr="008C349D">
        <w:rPr>
          <w:rFonts w:asciiTheme="majorHAnsi" w:hAnsiTheme="majorHAnsi" w:cs="Arial"/>
          <w:color w:val="000000"/>
          <w:sz w:val="22"/>
          <w:szCs w:val="22"/>
        </w:rPr>
        <w:t>: a lab result</w:t>
      </w:r>
    </w:p>
    <w:p w14:paraId="526BFAAB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RC – What sort of logical event should happen for us to want to store the data?</w:t>
      </w:r>
    </w:p>
    <w:p w14:paraId="137C5A0D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SG – simply another clinical observation</w:t>
      </w:r>
    </w:p>
    <w:p w14:paraId="249755BA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An order is an event of interest, an encounter associated with a set of observations</w:t>
      </w:r>
    </w:p>
    <w:p w14:paraId="5CC09277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Once we have listed these events, what next? Just document them?</w:t>
      </w:r>
    </w:p>
    <w:p w14:paraId="62BFCD86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MW – we then need to define a conceptual data model</w:t>
      </w:r>
    </w:p>
    <w:p w14:paraId="733C75E7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RC – What are the common events implemented in an instantiation of a SHR? </w:t>
      </w:r>
      <w:proofErr w:type="spellStart"/>
      <w:proofErr w:type="gramStart"/>
      <w:r w:rsidRPr="008C349D">
        <w:rPr>
          <w:rFonts w:asciiTheme="majorHAnsi" w:hAnsiTheme="majorHAnsi" w:cs="Arial"/>
          <w:color w:val="000000"/>
          <w:sz w:val="22"/>
          <w:szCs w:val="22"/>
        </w:rPr>
        <w:t>i.e</w:t>
      </w:r>
      <w:proofErr w:type="spell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 not</w:t>
      </w:r>
      <w:proofErr w:type="gram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the only ones, or the prioritized ones, but the ones that we generally we aim to support</w:t>
      </w:r>
    </w:p>
    <w:p w14:paraId="71841228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SG – Agree, but must be aware that it should NOT look prescriptive but exemplary </w:t>
      </w:r>
      <w:proofErr w:type="spellStart"/>
      <w:r w:rsidRPr="008C349D">
        <w:rPr>
          <w:rFonts w:asciiTheme="majorHAnsi" w:hAnsiTheme="majorHAnsi" w:cs="Arial"/>
          <w:color w:val="000000"/>
          <w:sz w:val="22"/>
          <w:szCs w:val="22"/>
        </w:rPr>
        <w:t>i.e</w:t>
      </w:r>
      <w:proofErr w:type="spell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to illustrate the power of the SHR</w:t>
      </w:r>
    </w:p>
    <w:p w14:paraId="72B97074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LP – Should we capture charges? Billing data?</w:t>
      </w:r>
    </w:p>
    <w:p w14:paraId="4F1C0FF2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The reason this is being asked, is that interest </w:t>
      </w:r>
      <w:proofErr w:type="spellStart"/>
      <w:r w:rsidRPr="008C349D">
        <w:rPr>
          <w:rFonts w:asciiTheme="majorHAnsi" w:hAnsiTheme="majorHAnsi" w:cs="Arial"/>
          <w:color w:val="000000"/>
          <w:sz w:val="22"/>
          <w:szCs w:val="22"/>
        </w:rPr>
        <w:t>hasbeen</w:t>
      </w:r>
      <w:proofErr w:type="spell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shown in other areas i.e. the Health Insurance sector: both the clinical and the administrative functions are showing interest in this application. Especially important in </w:t>
      </w:r>
      <w:proofErr w:type="gramStart"/>
      <w:r w:rsidRPr="008C349D">
        <w:rPr>
          <w:rFonts w:asciiTheme="majorHAnsi" w:hAnsiTheme="majorHAnsi" w:cs="Arial"/>
          <w:color w:val="000000"/>
          <w:sz w:val="22"/>
          <w:szCs w:val="22"/>
        </w:rPr>
        <w:t>the  developing</w:t>
      </w:r>
      <w:proofErr w:type="gram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world context</w:t>
      </w:r>
    </w:p>
    <w:p w14:paraId="4B478F56" w14:textId="775B1BA2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MW – We can say we won’t collect data of a particular kind, if charges are needed then we can capture those charges BUT must be aware that some distortions occur </w:t>
      </w:r>
      <w:proofErr w:type="spellStart"/>
      <w:r w:rsidRPr="008C349D">
        <w:rPr>
          <w:rFonts w:asciiTheme="majorHAnsi" w:hAnsiTheme="majorHAnsi" w:cs="Arial"/>
          <w:color w:val="000000"/>
          <w:sz w:val="22"/>
          <w:szCs w:val="22"/>
        </w:rPr>
        <w:t>eg</w:t>
      </w:r>
      <w:proofErr w:type="spellEnd"/>
      <w:r w:rsidRPr="008C349D">
        <w:rPr>
          <w:rFonts w:asciiTheme="majorHAnsi" w:hAnsiTheme="majorHAnsi" w:cs="Arial"/>
          <w:color w:val="000000"/>
          <w:sz w:val="22"/>
          <w:szCs w:val="22"/>
        </w:rPr>
        <w:t>: what costs are based on charges and getting wrong conclusions so need to note some caveats</w:t>
      </w: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Pr="008C349D">
        <w:rPr>
          <w:rFonts w:asciiTheme="majorHAnsi" w:hAnsiTheme="majorHAnsi" w:cs="Arial"/>
          <w:color w:val="000000"/>
          <w:sz w:val="22"/>
          <w:szCs w:val="22"/>
        </w:rPr>
        <w:t>Must not become purveyor of delusions</w:t>
      </w:r>
    </w:p>
    <w:p w14:paraId="1352BABA" w14:textId="22994FE4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RC</w:t>
      </w:r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:</w:t>
      </w:r>
      <w:r w:rsidRPr="008C349D">
        <w:rPr>
          <w:rFonts w:asciiTheme="majorHAnsi" w:hAnsiTheme="majorHAnsi" w:cs="Arial"/>
          <w:color w:val="000000"/>
          <w:sz w:val="22"/>
          <w:szCs w:val="22"/>
        </w:rPr>
        <w:t>doesn’t</w:t>
      </w:r>
      <w:proofErr w:type="spellEnd"/>
      <w:proofErr w:type="gram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preclude us from storing this in another related system in the HIE but should it be in the SHR?</w:t>
      </w:r>
    </w:p>
    <w:p w14:paraId="67D22BF0" w14:textId="6A2288DE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MW</w:t>
      </w:r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:</w:t>
      </w:r>
      <w:r w:rsidRPr="008C349D">
        <w:rPr>
          <w:rFonts w:asciiTheme="majorHAnsi" w:hAnsiTheme="majorHAnsi" w:cs="Arial"/>
          <w:color w:val="000000"/>
          <w:sz w:val="22"/>
          <w:szCs w:val="22"/>
        </w:rPr>
        <w:t>sometimes</w:t>
      </w:r>
      <w:proofErr w:type="spellEnd"/>
      <w:proofErr w:type="gram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the most detailed information can be included in the actual billing information so we should recognize this</w:t>
      </w:r>
    </w:p>
    <w:p w14:paraId="04EC8323" w14:textId="1D1F79E8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LP:</w:t>
      </w:r>
      <w:r w:rsidRPr="008C349D">
        <w:rPr>
          <w:rFonts w:asciiTheme="majorHAnsi" w:hAnsiTheme="majorHAnsi" w:cs="Arial"/>
          <w:color w:val="000000"/>
          <w:sz w:val="22"/>
          <w:szCs w:val="22"/>
        </w:rPr>
        <w:t>If</w:t>
      </w:r>
      <w:proofErr w:type="spell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we don’t accommodate this need, may affect take up. We should try and leverage this interest</w:t>
      </w:r>
    </w:p>
    <w:p w14:paraId="006F8D3E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>KS: The SHR should facilitate sharing information between systems, facilities,  - should we be storing billing data to be shared?</w:t>
      </w:r>
    </w:p>
    <w:p w14:paraId="528A277D" w14:textId="64B84D38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SG</w:t>
      </w:r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:</w:t>
      </w:r>
      <w:r w:rsidRPr="008C349D">
        <w:rPr>
          <w:rFonts w:asciiTheme="majorHAnsi" w:hAnsiTheme="majorHAnsi" w:cs="Arial"/>
          <w:color w:val="000000"/>
          <w:sz w:val="22"/>
          <w:szCs w:val="22"/>
        </w:rPr>
        <w:t>maybe</w:t>
      </w:r>
      <w:proofErr w:type="spellEnd"/>
      <w:proofErr w:type="gramEnd"/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we should table the notion of financial data for now as too controversial</w:t>
      </w:r>
    </w:p>
    <w:p w14:paraId="1919C772" w14:textId="33250562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RC:</w:t>
      </w: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 are also storing in SHR for reporting / aggregation purposes – acknowledge that this is useful but still uneasy that financial as well as clinical data is stored here</w:t>
      </w:r>
    </w:p>
    <w:p w14:paraId="0D0527F9" w14:textId="40AF8450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SG: </w:t>
      </w:r>
      <w:r w:rsidRPr="008C349D">
        <w:rPr>
          <w:rFonts w:asciiTheme="majorHAnsi" w:hAnsiTheme="majorHAnsi" w:cs="Arial"/>
          <w:color w:val="000000"/>
          <w:sz w:val="22"/>
          <w:szCs w:val="22"/>
        </w:rPr>
        <w:t>maybe we should not assume what countries do or don’t want</w:t>
      </w:r>
    </w:p>
    <w:p w14:paraId="19DB40D8" w14:textId="77777777" w:rsidR="008C349D" w:rsidRPr="008C349D" w:rsidRDefault="008C349D" w:rsidP="008C349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8C349D">
        <w:rPr>
          <w:rFonts w:asciiTheme="majorHAnsi" w:hAnsiTheme="majorHAnsi" w:cs="Arial"/>
          <w:color w:val="000000"/>
          <w:sz w:val="22"/>
          <w:szCs w:val="22"/>
        </w:rPr>
        <w:t xml:space="preserve">We can say it has this capability but we don’t have to use it. We acknowledge that there </w:t>
      </w:r>
      <w:bookmarkStart w:id="0" w:name="_GoBack"/>
      <w:bookmarkEnd w:id="0"/>
      <w:r w:rsidRPr="008C349D">
        <w:rPr>
          <w:rFonts w:asciiTheme="majorHAnsi" w:hAnsiTheme="majorHAnsi" w:cs="Arial"/>
          <w:color w:val="000000"/>
          <w:sz w:val="22"/>
          <w:szCs w:val="22"/>
        </w:rPr>
        <w:t>may be value in storing financial data that could enhance country’s reporting and management needs – Look at it as a potential opportunity</w:t>
      </w:r>
    </w:p>
    <w:p w14:paraId="6E8938A1" w14:textId="77777777" w:rsidR="008C349D" w:rsidRDefault="008C349D" w:rsidP="008C349D">
      <w:pPr>
        <w:rPr>
          <w:rFonts w:eastAsia="Times New Roman" w:cs="Times New Roman"/>
          <w:sz w:val="20"/>
          <w:szCs w:val="20"/>
        </w:rPr>
      </w:pPr>
    </w:p>
    <w:p w14:paraId="39790CA4" w14:textId="1897B222" w:rsidR="00EF086A" w:rsidRPr="00EF086A" w:rsidRDefault="00EF086A" w:rsidP="00EF086A">
      <w:pPr>
        <w:jc w:val="both"/>
        <w:rPr>
          <w:rFonts w:asciiTheme="majorHAnsi" w:eastAsiaTheme="minorHAnsi" w:hAnsiTheme="majorHAnsi" w:cs="Helvetica"/>
          <w:b/>
          <w:i/>
          <w:sz w:val="22"/>
          <w:szCs w:val="22"/>
        </w:rPr>
      </w:pPr>
      <w:r w:rsidRPr="00EF086A">
        <w:rPr>
          <w:rFonts w:asciiTheme="majorHAnsi" w:eastAsiaTheme="minorHAnsi" w:hAnsiTheme="majorHAnsi" w:cs="Helvetica"/>
          <w:b/>
          <w:i/>
          <w:sz w:val="22"/>
          <w:szCs w:val="22"/>
        </w:rPr>
        <w:t xml:space="preserve">Next Community Call </w:t>
      </w:r>
    </w:p>
    <w:p w14:paraId="7246C2E6" w14:textId="751D36AC" w:rsidR="00EF086A" w:rsidRPr="00EF086A" w:rsidRDefault="00EF086A" w:rsidP="00EF086A">
      <w:pPr>
        <w:jc w:val="both"/>
        <w:rPr>
          <w:rFonts w:asciiTheme="majorHAnsi" w:eastAsiaTheme="minorHAnsi" w:hAnsiTheme="majorHAnsi" w:cs="Helvetica"/>
          <w:sz w:val="22"/>
          <w:szCs w:val="22"/>
        </w:rPr>
      </w:pPr>
      <w:r w:rsidRPr="00EF086A">
        <w:rPr>
          <w:rFonts w:asciiTheme="majorHAnsi" w:eastAsiaTheme="minorHAnsi" w:hAnsiTheme="majorHAnsi" w:cs="Helvetica"/>
          <w:sz w:val="22"/>
          <w:szCs w:val="22"/>
        </w:rPr>
        <w:t xml:space="preserve">The next call will be on </w:t>
      </w:r>
      <w:r w:rsidR="0063721A">
        <w:rPr>
          <w:rFonts w:asciiTheme="majorHAnsi" w:eastAsiaTheme="minorHAnsi" w:hAnsiTheme="majorHAnsi" w:cs="Helvetica"/>
          <w:sz w:val="22"/>
          <w:szCs w:val="22"/>
        </w:rPr>
        <w:t>Tuesday 23</w:t>
      </w:r>
      <w:r w:rsidR="0063721A" w:rsidRPr="0063721A">
        <w:rPr>
          <w:rFonts w:asciiTheme="majorHAnsi" w:eastAsiaTheme="minorHAnsi" w:hAnsiTheme="majorHAnsi" w:cs="Helvetica"/>
          <w:sz w:val="22"/>
          <w:szCs w:val="22"/>
          <w:vertAlign w:val="superscript"/>
        </w:rPr>
        <w:t>rd</w:t>
      </w:r>
      <w:r w:rsidR="0063721A">
        <w:rPr>
          <w:rFonts w:asciiTheme="majorHAnsi" w:eastAsiaTheme="minorHAnsi" w:hAnsiTheme="majorHAnsi" w:cs="Helvetica"/>
          <w:sz w:val="22"/>
          <w:szCs w:val="22"/>
        </w:rPr>
        <w:t xml:space="preserve"> April 2013</w:t>
      </w:r>
      <w:r w:rsidRPr="00EF086A">
        <w:rPr>
          <w:rFonts w:asciiTheme="majorHAnsi" w:eastAsiaTheme="minorHAnsi" w:hAnsiTheme="majorHAnsi" w:cs="Helvetica"/>
          <w:sz w:val="22"/>
          <w:szCs w:val="22"/>
        </w:rPr>
        <w:t>.</w:t>
      </w:r>
    </w:p>
    <w:p w14:paraId="38198DEC" w14:textId="77777777" w:rsidR="00E74D3C" w:rsidRPr="00EF086A" w:rsidRDefault="00E74D3C">
      <w:pPr>
        <w:rPr>
          <w:rFonts w:asciiTheme="majorHAnsi" w:hAnsiTheme="majorHAnsi"/>
          <w:b/>
          <w:sz w:val="22"/>
          <w:szCs w:val="22"/>
        </w:rPr>
      </w:pPr>
    </w:p>
    <w:p w14:paraId="476675BE" w14:textId="022E06CB" w:rsidR="00E74D3C" w:rsidRPr="00EF086A" w:rsidRDefault="00EF086A">
      <w:pPr>
        <w:rPr>
          <w:rFonts w:asciiTheme="majorHAnsi" w:hAnsiTheme="majorHAnsi"/>
          <w:b/>
          <w:i/>
          <w:sz w:val="22"/>
          <w:szCs w:val="22"/>
        </w:rPr>
      </w:pPr>
      <w:r w:rsidRPr="00EF086A">
        <w:rPr>
          <w:rFonts w:asciiTheme="majorHAnsi" w:hAnsiTheme="majorHAnsi"/>
          <w:b/>
          <w:i/>
          <w:sz w:val="22"/>
          <w:szCs w:val="22"/>
        </w:rPr>
        <w:t xml:space="preserve">Community Wiki </w:t>
      </w:r>
    </w:p>
    <w:p w14:paraId="40BFE027" w14:textId="77777777" w:rsidR="00E74D3C" w:rsidRPr="00EF086A" w:rsidRDefault="00E74D3C">
      <w:pPr>
        <w:rPr>
          <w:rFonts w:asciiTheme="majorHAnsi" w:hAnsiTheme="majorHAnsi"/>
          <w:b/>
          <w:sz w:val="22"/>
          <w:szCs w:val="22"/>
        </w:rPr>
      </w:pPr>
    </w:p>
    <w:p w14:paraId="61CE6228" w14:textId="3AC73BD7" w:rsidR="00E74D3C" w:rsidRPr="00EF086A" w:rsidRDefault="00E74D3C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All links </w:t>
      </w:r>
      <w:r w:rsidR="00EF086A" w:rsidRPr="00EF086A">
        <w:rPr>
          <w:rFonts w:asciiTheme="majorHAnsi" w:hAnsiTheme="majorHAnsi"/>
          <w:sz w:val="22"/>
          <w:szCs w:val="22"/>
        </w:rPr>
        <w:t xml:space="preserve">to working documents and call information </w:t>
      </w:r>
      <w:r w:rsidRPr="00EF086A">
        <w:rPr>
          <w:rFonts w:asciiTheme="majorHAnsi" w:hAnsiTheme="majorHAnsi"/>
          <w:sz w:val="22"/>
          <w:szCs w:val="22"/>
        </w:rPr>
        <w:t>are available here:</w:t>
      </w:r>
    </w:p>
    <w:p w14:paraId="53DAE476" w14:textId="77777777" w:rsidR="00E74D3C" w:rsidRPr="00EF086A" w:rsidRDefault="00E74D3C">
      <w:pPr>
        <w:rPr>
          <w:rFonts w:asciiTheme="majorHAnsi" w:hAnsiTheme="majorHAnsi"/>
          <w:b/>
          <w:sz w:val="22"/>
          <w:szCs w:val="22"/>
        </w:rPr>
      </w:pPr>
    </w:p>
    <w:p w14:paraId="0F7B682C" w14:textId="20738323" w:rsidR="00E74D3C" w:rsidRPr="00EF086A" w:rsidRDefault="00F17A6B">
      <w:pPr>
        <w:rPr>
          <w:rFonts w:asciiTheme="majorHAnsi" w:hAnsiTheme="majorHAnsi"/>
          <w:b/>
          <w:sz w:val="22"/>
          <w:szCs w:val="22"/>
        </w:rPr>
      </w:pPr>
      <w:hyperlink r:id="rId12" w:history="1">
        <w:r w:rsidR="00EF086A" w:rsidRPr="00EF086A">
          <w:rPr>
            <w:rStyle w:val="Hyperlink"/>
            <w:rFonts w:asciiTheme="majorHAnsi" w:hAnsiTheme="majorHAnsi"/>
            <w:b/>
            <w:sz w:val="22"/>
            <w:szCs w:val="22"/>
          </w:rPr>
          <w:t>https://openhie.atlassian.net/wiki/display/resources/OpenHIM+Community+Call</w:t>
        </w:r>
      </w:hyperlink>
    </w:p>
    <w:p w14:paraId="0A7AA392" w14:textId="77777777" w:rsidR="00EF086A" w:rsidRPr="00EF086A" w:rsidRDefault="00EF086A" w:rsidP="00EF086A">
      <w:pPr>
        <w:jc w:val="both"/>
        <w:rPr>
          <w:rFonts w:eastAsiaTheme="minorHAnsi" w:cs="Helvetica"/>
          <w:sz w:val="22"/>
          <w:szCs w:val="22"/>
        </w:rPr>
      </w:pPr>
    </w:p>
    <w:p w14:paraId="78B40ADB" w14:textId="77777777" w:rsidR="00EF086A" w:rsidRPr="00EF086A" w:rsidRDefault="00EF086A" w:rsidP="00EF086A">
      <w:pPr>
        <w:jc w:val="both"/>
        <w:rPr>
          <w:rFonts w:eastAsiaTheme="minorHAnsi" w:cs="Helvetica"/>
          <w:sz w:val="22"/>
          <w:szCs w:val="22"/>
        </w:rPr>
      </w:pPr>
    </w:p>
    <w:p w14:paraId="7B36607F" w14:textId="77777777" w:rsidR="00EF086A" w:rsidRPr="00EF086A" w:rsidRDefault="00EF086A">
      <w:pPr>
        <w:rPr>
          <w:rFonts w:asciiTheme="majorHAnsi" w:hAnsiTheme="majorHAnsi"/>
          <w:b/>
          <w:sz w:val="22"/>
          <w:szCs w:val="22"/>
        </w:rPr>
      </w:pPr>
    </w:p>
    <w:sectPr w:rsidR="00EF086A" w:rsidRPr="00EF08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E00"/>
    <w:multiLevelType w:val="hybridMultilevel"/>
    <w:tmpl w:val="3644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6B89"/>
    <w:multiLevelType w:val="hybridMultilevel"/>
    <w:tmpl w:val="B714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B62"/>
    <w:multiLevelType w:val="multilevel"/>
    <w:tmpl w:val="1E4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B6524"/>
    <w:multiLevelType w:val="hybridMultilevel"/>
    <w:tmpl w:val="B714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37DD"/>
    <w:multiLevelType w:val="hybridMultilevel"/>
    <w:tmpl w:val="FA5071B2"/>
    <w:lvl w:ilvl="0" w:tplc="3B8026A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412F"/>
    <w:multiLevelType w:val="hybridMultilevel"/>
    <w:tmpl w:val="085AE372"/>
    <w:lvl w:ilvl="0" w:tplc="8F44C64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F794D"/>
    <w:multiLevelType w:val="hybridMultilevel"/>
    <w:tmpl w:val="ACE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B0C25"/>
    <w:multiLevelType w:val="multilevel"/>
    <w:tmpl w:val="1E4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85689"/>
    <w:multiLevelType w:val="multilevel"/>
    <w:tmpl w:val="1E4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73389"/>
    <w:multiLevelType w:val="hybridMultilevel"/>
    <w:tmpl w:val="B714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D4250"/>
    <w:multiLevelType w:val="hybridMultilevel"/>
    <w:tmpl w:val="7D5A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13AF1"/>
    <w:multiLevelType w:val="hybridMultilevel"/>
    <w:tmpl w:val="48D0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F745A"/>
    <w:multiLevelType w:val="multilevel"/>
    <w:tmpl w:val="1E4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E015E"/>
    <w:multiLevelType w:val="hybridMultilevel"/>
    <w:tmpl w:val="2EB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46"/>
    <w:rsid w:val="00006B81"/>
    <w:rsid w:val="00020064"/>
    <w:rsid w:val="000908AA"/>
    <w:rsid w:val="000A56E8"/>
    <w:rsid w:val="000E7576"/>
    <w:rsid w:val="001507C0"/>
    <w:rsid w:val="00181B2C"/>
    <w:rsid w:val="001D0453"/>
    <w:rsid w:val="0021694A"/>
    <w:rsid w:val="00283A7C"/>
    <w:rsid w:val="00287AB4"/>
    <w:rsid w:val="002E49B7"/>
    <w:rsid w:val="00307807"/>
    <w:rsid w:val="00371791"/>
    <w:rsid w:val="003B1672"/>
    <w:rsid w:val="004233ED"/>
    <w:rsid w:val="0049038B"/>
    <w:rsid w:val="004B7546"/>
    <w:rsid w:val="004D662A"/>
    <w:rsid w:val="00531433"/>
    <w:rsid w:val="00575E50"/>
    <w:rsid w:val="005D230E"/>
    <w:rsid w:val="005D4963"/>
    <w:rsid w:val="005E1565"/>
    <w:rsid w:val="0063721A"/>
    <w:rsid w:val="0064328B"/>
    <w:rsid w:val="006A675A"/>
    <w:rsid w:val="006D1ADE"/>
    <w:rsid w:val="00783394"/>
    <w:rsid w:val="00787E1B"/>
    <w:rsid w:val="00855001"/>
    <w:rsid w:val="008C349D"/>
    <w:rsid w:val="00954366"/>
    <w:rsid w:val="00966890"/>
    <w:rsid w:val="00A6687B"/>
    <w:rsid w:val="00AB0CE3"/>
    <w:rsid w:val="00AE1D26"/>
    <w:rsid w:val="00C970E5"/>
    <w:rsid w:val="00CD7EE6"/>
    <w:rsid w:val="00D256C2"/>
    <w:rsid w:val="00D450F3"/>
    <w:rsid w:val="00D80B3A"/>
    <w:rsid w:val="00DA6958"/>
    <w:rsid w:val="00DE0DBA"/>
    <w:rsid w:val="00E74D3C"/>
    <w:rsid w:val="00EF086A"/>
    <w:rsid w:val="00F1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36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8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7A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8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7A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417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penhie.atlassian.net/wiki/display/resources/Interoperability+Layer+Community+Documentation" TargetMode="External"/><Relationship Id="rId12" Type="http://schemas.openxmlformats.org/officeDocument/2006/relationships/hyperlink" Target="https://openhie.atlassian.net/wiki/display/resources/OpenHIM+Community+Cal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penhie.atlassian.net/wiki/display/resources/Shared+Health+Record+Community+Documentation" TargetMode="External"/><Relationship Id="rId7" Type="http://schemas.openxmlformats.org/officeDocument/2006/relationships/hyperlink" Target="https://openhie.atlassian.net/wiki/display/resources/Interoperability+Layer+Community+Documentation" TargetMode="External"/><Relationship Id="rId8" Type="http://schemas.openxmlformats.org/officeDocument/2006/relationships/hyperlink" Target="https://openhie.atlassian.net/wiki/pages/viewpage.action?pageId=4948134" TargetMode="External"/><Relationship Id="rId9" Type="http://schemas.openxmlformats.org/officeDocument/2006/relationships/hyperlink" Target="http://www.conferenceplayback.com/stream/67857982/97773801.mp3" TargetMode="External"/><Relationship Id="rId10" Type="http://schemas.openxmlformats.org/officeDocument/2006/relationships/hyperlink" Target="https://openhie.atlassian.net/wiki/display/resources/Shared+Health+Record+Community+Document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mbi:Library:Application%20Support:Microsoft:Office:User%20Templates:My%20Templates:YYMMDD%20LT%20Meeting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YYMMDD LT Meeting Notes Template.dotx</Template>
  <TotalTime>3</TotalTime>
  <Pages>3</Pages>
  <Words>1024</Words>
  <Characters>5840</Characters>
  <Application>Microsoft Macintosh Word</Application>
  <DocSecurity>0</DocSecurity>
  <Lines>48</Lines>
  <Paragraphs>13</Paragraphs>
  <ScaleCrop>false</ScaleCrop>
  <Company>it@jembi.org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Jembi Health Systems</dc:creator>
  <cp:keywords/>
  <dc:description/>
  <cp:lastModifiedBy>Jembi Health Systems</cp:lastModifiedBy>
  <cp:revision>2</cp:revision>
  <dcterms:created xsi:type="dcterms:W3CDTF">2013-04-10T13:00:00Z</dcterms:created>
  <dcterms:modified xsi:type="dcterms:W3CDTF">2013-04-10T13:00:00Z</dcterms:modified>
</cp:coreProperties>
</file>